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73" w:rsidRPr="00595673" w:rsidRDefault="00595673" w:rsidP="00595673">
      <w:pPr>
        <w:jc w:val="both"/>
        <w:rPr>
          <w:rFonts w:ascii="Calibri" w:hAnsi="Calibri" w:cs="Calibri"/>
        </w:rPr>
      </w:pPr>
      <w:r w:rsidRPr="00595673">
        <w:rPr>
          <w:rFonts w:ascii="Calibri" w:hAnsi="Calibri" w:cs="Calibri"/>
        </w:rPr>
        <w:t>Spoštovani starši,</w:t>
      </w:r>
    </w:p>
    <w:p w:rsidR="00595673" w:rsidRPr="00595673" w:rsidRDefault="00595673" w:rsidP="00595673">
      <w:pPr>
        <w:jc w:val="both"/>
        <w:rPr>
          <w:rFonts w:ascii="Calibri" w:hAnsi="Calibri" w:cs="Calibri"/>
        </w:rPr>
      </w:pPr>
    </w:p>
    <w:p w:rsidR="00DB14DE" w:rsidRDefault="00595673" w:rsidP="00DB14DE">
      <w:pPr>
        <w:jc w:val="both"/>
        <w:rPr>
          <w:rFonts w:ascii="Calibri" w:hAnsi="Calibri" w:cs="Calibri"/>
        </w:rPr>
      </w:pPr>
      <w:r>
        <w:rPr>
          <w:rFonts w:ascii="Calibri" w:hAnsi="Calibri" w:cs="Calibri"/>
        </w:rPr>
        <w:t>v</w:t>
      </w:r>
      <w:r w:rsidRPr="00595673">
        <w:rPr>
          <w:rFonts w:ascii="Calibri" w:hAnsi="Calibri" w:cs="Calibri"/>
        </w:rPr>
        <w:t xml:space="preserve"> ponedelj</w:t>
      </w:r>
      <w:r>
        <w:rPr>
          <w:rFonts w:ascii="Calibri" w:hAnsi="Calibri" w:cs="Calibri"/>
        </w:rPr>
        <w:t>e</w:t>
      </w:r>
      <w:r w:rsidRPr="00595673">
        <w:rPr>
          <w:rFonts w:ascii="Calibri" w:hAnsi="Calibri" w:cs="Calibri"/>
        </w:rPr>
        <w:t xml:space="preserve">k, </w:t>
      </w:r>
      <w:r w:rsidR="00A200E2">
        <w:rPr>
          <w:rFonts w:ascii="Calibri" w:hAnsi="Calibri" w:cs="Calibri"/>
          <w:b/>
        </w:rPr>
        <w:t>25</w:t>
      </w:r>
      <w:r w:rsidRPr="00595673">
        <w:rPr>
          <w:rFonts w:ascii="Calibri" w:hAnsi="Calibri" w:cs="Calibri"/>
          <w:b/>
        </w:rPr>
        <w:t>. 5. 2020</w:t>
      </w:r>
      <w:r>
        <w:rPr>
          <w:rFonts w:ascii="Calibri" w:hAnsi="Calibri" w:cs="Calibri"/>
          <w:b/>
        </w:rPr>
        <w:t xml:space="preserve">, </w:t>
      </w:r>
      <w:r w:rsidRPr="00595673">
        <w:rPr>
          <w:rFonts w:ascii="Calibri" w:hAnsi="Calibri" w:cs="Calibri"/>
        </w:rPr>
        <w:t xml:space="preserve">se </w:t>
      </w:r>
      <w:r w:rsidR="00DB14DE">
        <w:rPr>
          <w:rFonts w:ascii="Calibri" w:hAnsi="Calibri" w:cs="Calibri"/>
        </w:rPr>
        <w:t xml:space="preserve">naši </w:t>
      </w:r>
      <w:r w:rsidR="00A200E2">
        <w:rPr>
          <w:rFonts w:ascii="Calibri" w:hAnsi="Calibri" w:cs="Calibri"/>
        </w:rPr>
        <w:t xml:space="preserve">devetošolci </w:t>
      </w:r>
      <w:r w:rsidRPr="00595673">
        <w:rPr>
          <w:rFonts w:ascii="Calibri" w:hAnsi="Calibri" w:cs="Calibri"/>
        </w:rPr>
        <w:t>vrača</w:t>
      </w:r>
      <w:r w:rsidR="00A200E2">
        <w:rPr>
          <w:rFonts w:ascii="Calibri" w:hAnsi="Calibri" w:cs="Calibri"/>
        </w:rPr>
        <w:t>jo</w:t>
      </w:r>
      <w:r w:rsidRPr="00595673">
        <w:rPr>
          <w:rFonts w:ascii="Calibri" w:hAnsi="Calibri" w:cs="Calibri"/>
        </w:rPr>
        <w:t xml:space="preserve"> v šolske klopi.</w:t>
      </w:r>
      <w:r w:rsidR="00DB14DE">
        <w:rPr>
          <w:rFonts w:ascii="Calibri" w:hAnsi="Calibri" w:cs="Calibri"/>
        </w:rPr>
        <w:t xml:space="preserve"> Da bo naše dolgo pričakovano vnovično druženje varno in prijetno, bomo morali upoštevati določena navodila s strani MIZŠ, ZRSŠ in NIJZ.</w:t>
      </w:r>
    </w:p>
    <w:p w:rsidR="00DB14DE" w:rsidRDefault="00DB14DE" w:rsidP="00DB14DE">
      <w:pPr>
        <w:jc w:val="both"/>
        <w:rPr>
          <w:rFonts w:ascii="Calibri" w:hAnsi="Calibri" w:cs="Calibri"/>
        </w:rPr>
      </w:pPr>
    </w:p>
    <w:p w:rsidR="00DB14DE" w:rsidRPr="00DB14DE" w:rsidRDefault="00DB14DE" w:rsidP="005F37E0">
      <w:pPr>
        <w:numPr>
          <w:ilvl w:val="0"/>
          <w:numId w:val="3"/>
        </w:numPr>
        <w:spacing w:line="390" w:lineRule="atLeast"/>
        <w:ind w:left="0"/>
        <w:jc w:val="both"/>
        <w:textAlignment w:val="baseline"/>
        <w:rPr>
          <w:rFonts w:ascii="Helvetica" w:hAnsi="Helvetica" w:cs="Helvetica"/>
          <w:color w:val="000000"/>
          <w:sz w:val="20"/>
          <w:szCs w:val="20"/>
        </w:rPr>
      </w:pPr>
      <w:r w:rsidRPr="00DB14DE">
        <w:rPr>
          <w:rFonts w:ascii="Helvetica" w:hAnsi="Helvetica" w:cs="Helvetica"/>
          <w:b/>
          <w:color w:val="000000"/>
          <w:sz w:val="20"/>
          <w:szCs w:val="20"/>
        </w:rPr>
        <w:t xml:space="preserve">Devetošolci točno </w:t>
      </w:r>
      <w:r w:rsidRPr="00DB14DE">
        <w:rPr>
          <w:rFonts w:ascii="Helvetica" w:hAnsi="Helvetica" w:cs="Helvetica"/>
          <w:b/>
          <w:color w:val="000000"/>
          <w:sz w:val="20"/>
          <w:szCs w:val="20"/>
          <w:u w:val="single"/>
        </w:rPr>
        <w:t>ob 9.00</w:t>
      </w:r>
      <w:r w:rsidRPr="00DB14DE">
        <w:rPr>
          <w:rFonts w:ascii="Helvetica" w:hAnsi="Helvetica" w:cs="Helvetica"/>
          <w:b/>
          <w:color w:val="000000"/>
          <w:sz w:val="20"/>
          <w:szCs w:val="20"/>
        </w:rPr>
        <w:t xml:space="preserve"> počakajo </w:t>
      </w:r>
      <w:r w:rsidRPr="00DB14DE">
        <w:rPr>
          <w:rFonts w:ascii="Helvetica" w:hAnsi="Helvetica" w:cs="Helvetica"/>
          <w:b/>
          <w:color w:val="000000"/>
          <w:sz w:val="20"/>
          <w:szCs w:val="20"/>
          <w:u w:val="single"/>
        </w:rPr>
        <w:t>pred glavnim vhodom</w:t>
      </w:r>
      <w:r w:rsidRPr="00DB14DE">
        <w:rPr>
          <w:rFonts w:ascii="Helvetica" w:hAnsi="Helvetica" w:cs="Helvetica"/>
          <w:b/>
          <w:color w:val="000000"/>
          <w:sz w:val="20"/>
          <w:szCs w:val="20"/>
        </w:rPr>
        <w:t>.</w:t>
      </w:r>
      <w:r w:rsidRPr="00DB14DE">
        <w:rPr>
          <w:rFonts w:ascii="Helvetica" w:hAnsi="Helvetica" w:cs="Helvetica"/>
          <w:color w:val="000000"/>
          <w:sz w:val="20"/>
          <w:szCs w:val="20"/>
        </w:rPr>
        <w:t xml:space="preserve"> Ob tem nujno upoštevajo </w:t>
      </w:r>
      <w:r w:rsidRPr="00DB14DE">
        <w:rPr>
          <w:rFonts w:ascii="Helvetica" w:hAnsi="Helvetica" w:cs="Helvetica"/>
          <w:b/>
          <w:color w:val="000000"/>
          <w:sz w:val="20"/>
          <w:szCs w:val="20"/>
        </w:rPr>
        <w:t>črte za distanco</w:t>
      </w:r>
      <w:r w:rsidRPr="00DB14DE">
        <w:rPr>
          <w:rFonts w:ascii="Helvetica" w:hAnsi="Helvetica" w:cs="Helvetica"/>
          <w:color w:val="000000"/>
          <w:sz w:val="20"/>
          <w:szCs w:val="20"/>
        </w:rPr>
        <w:t xml:space="preserve">. Razporedijo se v tri kolone, in sicer glede na to, v kateri manjši učni skupini so.   </w:t>
      </w:r>
    </w:p>
    <w:p w:rsidR="00DB14DE" w:rsidRDefault="00DB14DE" w:rsidP="005F37E0">
      <w:pPr>
        <w:numPr>
          <w:ilvl w:val="0"/>
          <w:numId w:val="3"/>
        </w:numPr>
        <w:spacing w:line="390" w:lineRule="atLeast"/>
        <w:ind w:left="0"/>
        <w:jc w:val="both"/>
        <w:textAlignment w:val="baseline"/>
        <w:rPr>
          <w:rStyle w:val="Krepko"/>
          <w:rFonts w:ascii="Helvetica" w:hAnsi="Helvetica" w:cs="Helvetica"/>
          <w:b w:val="0"/>
          <w:bCs w:val="0"/>
          <w:color w:val="000000"/>
          <w:sz w:val="20"/>
          <w:szCs w:val="20"/>
        </w:rPr>
      </w:pPr>
      <w:r w:rsidRPr="00DB14DE">
        <w:rPr>
          <w:rStyle w:val="Krepko"/>
          <w:rFonts w:ascii="Helvetica" w:hAnsi="Helvetica" w:cs="Helvetica"/>
          <w:b w:val="0"/>
          <w:bCs w:val="0"/>
          <w:color w:val="000000"/>
          <w:sz w:val="20"/>
          <w:szCs w:val="20"/>
        </w:rPr>
        <w:t xml:space="preserve">Tako </w:t>
      </w:r>
      <w:r w:rsidRPr="00DB14DE">
        <w:rPr>
          <w:rStyle w:val="Krepko"/>
          <w:rFonts w:ascii="Helvetica" w:hAnsi="Helvetica" w:cs="Helvetica"/>
          <w:bCs w:val="0"/>
          <w:color w:val="000000"/>
          <w:sz w:val="20"/>
          <w:szCs w:val="20"/>
        </w:rPr>
        <w:t>počakajo na učitelje</w:t>
      </w:r>
      <w:r w:rsidRPr="00DB14DE">
        <w:rPr>
          <w:rStyle w:val="Krepko"/>
          <w:rFonts w:ascii="Helvetica" w:hAnsi="Helvetica" w:cs="Helvetica"/>
          <w:b w:val="0"/>
          <w:bCs w:val="0"/>
          <w:color w:val="000000"/>
          <w:sz w:val="20"/>
          <w:szCs w:val="20"/>
        </w:rPr>
        <w:t>, ki jih bomo pospremili do razredov.</w:t>
      </w:r>
    </w:p>
    <w:p w:rsidR="00DB14DE" w:rsidRDefault="00DB14DE" w:rsidP="005F37E0">
      <w:pPr>
        <w:numPr>
          <w:ilvl w:val="0"/>
          <w:numId w:val="3"/>
        </w:numPr>
        <w:spacing w:line="390" w:lineRule="atLeast"/>
        <w:ind w:left="0"/>
        <w:jc w:val="both"/>
        <w:textAlignment w:val="baseline"/>
        <w:rPr>
          <w:rFonts w:ascii="Helvetica" w:hAnsi="Helvetica" w:cs="Helvetica"/>
          <w:color w:val="000000"/>
          <w:sz w:val="20"/>
          <w:szCs w:val="20"/>
        </w:rPr>
      </w:pPr>
      <w:r w:rsidRPr="00DB14DE">
        <w:rPr>
          <w:rStyle w:val="Krepko"/>
          <w:rFonts w:ascii="Helvetica" w:hAnsi="Helvetica" w:cs="Helvetica"/>
          <w:b w:val="0"/>
          <w:bCs w:val="0"/>
          <w:color w:val="000000"/>
          <w:sz w:val="20"/>
          <w:szCs w:val="20"/>
        </w:rPr>
        <w:t xml:space="preserve">Ker se šolskih garderobnih omaric ne uporablja, učenci </w:t>
      </w:r>
      <w:r w:rsidRPr="00DB14DE">
        <w:rPr>
          <w:rStyle w:val="Krepko"/>
          <w:rFonts w:ascii="Helvetica" w:hAnsi="Helvetica" w:cs="Helvetica"/>
          <w:bCs w:val="0"/>
          <w:color w:val="000000"/>
          <w:sz w:val="20"/>
          <w:szCs w:val="20"/>
        </w:rPr>
        <w:t>vstopijo v učilnico obuti in oblečeni</w:t>
      </w:r>
      <w:r w:rsidRPr="00DB14DE">
        <w:rPr>
          <w:rStyle w:val="Krepko"/>
          <w:rFonts w:ascii="Helvetica" w:hAnsi="Helvetica" w:cs="Helvetica"/>
          <w:b w:val="0"/>
          <w:bCs w:val="0"/>
          <w:color w:val="000000"/>
          <w:sz w:val="20"/>
          <w:szCs w:val="20"/>
        </w:rPr>
        <w:t xml:space="preserve">. </w:t>
      </w:r>
      <w:r w:rsidRPr="00DB14DE">
        <w:rPr>
          <w:rFonts w:ascii="Helvetica" w:hAnsi="Helvetica" w:cs="Helvetica"/>
          <w:color w:val="000000"/>
          <w:sz w:val="20"/>
          <w:szCs w:val="20"/>
        </w:rPr>
        <w:t>Prav zato naj bodo njihova oblačila in obutev čim udobnejša. Oblačila naj kombinirajo tako, da se bodo lahko ob vročini slekli ali ob ohladitvi toplo oblekli.</w:t>
      </w:r>
    </w:p>
    <w:p w:rsidR="00EE29C2" w:rsidRDefault="00EE29C2" w:rsidP="005F37E0">
      <w:pPr>
        <w:numPr>
          <w:ilvl w:val="0"/>
          <w:numId w:val="3"/>
        </w:numPr>
        <w:spacing w:line="390" w:lineRule="atLeast"/>
        <w:ind w:left="0"/>
        <w:jc w:val="both"/>
        <w:textAlignment w:val="baseline"/>
        <w:rPr>
          <w:rFonts w:ascii="Helvetica" w:hAnsi="Helvetica" w:cs="Helvetica"/>
          <w:color w:val="000000"/>
          <w:sz w:val="20"/>
          <w:szCs w:val="20"/>
        </w:rPr>
      </w:pPr>
      <w:r>
        <w:rPr>
          <w:rFonts w:ascii="Helvetica" w:hAnsi="Helvetica" w:cs="Helvetica"/>
          <w:color w:val="000000"/>
          <w:sz w:val="20"/>
          <w:szCs w:val="20"/>
        </w:rPr>
        <w:t xml:space="preserve">Za učence je </w:t>
      </w:r>
      <w:r w:rsidRPr="00EE29C2">
        <w:rPr>
          <w:rFonts w:ascii="Helvetica" w:hAnsi="Helvetica" w:cs="Helvetica"/>
          <w:b/>
          <w:color w:val="000000"/>
          <w:sz w:val="20"/>
          <w:szCs w:val="20"/>
        </w:rPr>
        <w:t>uporaba zaščitnih mask nujna na šolskih hodnikih</w:t>
      </w:r>
      <w:r>
        <w:rPr>
          <w:rFonts w:ascii="Helvetica" w:hAnsi="Helvetica" w:cs="Helvetica"/>
          <w:color w:val="000000"/>
          <w:sz w:val="20"/>
          <w:szCs w:val="20"/>
        </w:rPr>
        <w:t>, v razredu pa niso potrebne. Prav zato priporočamo uporabo športnega šala ali rutke.</w:t>
      </w:r>
    </w:p>
    <w:p w:rsidR="002B139D" w:rsidRDefault="00DB14DE" w:rsidP="005F37E0">
      <w:pPr>
        <w:numPr>
          <w:ilvl w:val="0"/>
          <w:numId w:val="3"/>
        </w:numPr>
        <w:spacing w:line="390" w:lineRule="atLeast"/>
        <w:ind w:left="0"/>
        <w:jc w:val="both"/>
        <w:textAlignment w:val="baseline"/>
        <w:rPr>
          <w:rFonts w:ascii="Helvetica" w:hAnsi="Helvetica" w:cs="Helvetica"/>
          <w:color w:val="000000"/>
          <w:sz w:val="20"/>
          <w:szCs w:val="20"/>
        </w:rPr>
      </w:pPr>
      <w:r w:rsidRPr="00DB14DE">
        <w:rPr>
          <w:rFonts w:ascii="Helvetica" w:hAnsi="Helvetica" w:cs="Helvetica"/>
          <w:b/>
          <w:color w:val="000000"/>
          <w:sz w:val="20"/>
          <w:szCs w:val="20"/>
        </w:rPr>
        <w:t>Pouk bo ves čas potekal v isti učilnici</w:t>
      </w:r>
      <w:r>
        <w:rPr>
          <w:rFonts w:ascii="Helvetica" w:hAnsi="Helvetica" w:cs="Helvetica"/>
          <w:color w:val="000000"/>
          <w:sz w:val="20"/>
          <w:szCs w:val="20"/>
        </w:rPr>
        <w:t>;</w:t>
      </w:r>
      <w:r w:rsidR="00EE29C2">
        <w:rPr>
          <w:rFonts w:ascii="Helvetica" w:hAnsi="Helvetica" w:cs="Helvetica"/>
          <w:color w:val="000000"/>
          <w:sz w:val="20"/>
          <w:szCs w:val="20"/>
        </w:rPr>
        <w:t xml:space="preserve"> učenci 1. manjše učne skupine bodo v učilnici fizike, učenci 2. manjše učne skupine v učilnici angleščine 1 in učenci 3. učne skupine v učilnici matematike 1.</w:t>
      </w:r>
      <w:r w:rsidR="002B139D">
        <w:rPr>
          <w:rFonts w:ascii="Helvetica" w:hAnsi="Helvetica" w:cs="Helvetica"/>
          <w:color w:val="000000"/>
          <w:sz w:val="20"/>
          <w:szCs w:val="20"/>
        </w:rPr>
        <w:t xml:space="preserve"> Učitelj</w:t>
      </w:r>
      <w:r w:rsidR="005F37E0">
        <w:rPr>
          <w:rFonts w:ascii="Helvetica" w:hAnsi="Helvetica" w:cs="Helvetica"/>
          <w:color w:val="000000"/>
          <w:sz w:val="20"/>
          <w:szCs w:val="20"/>
        </w:rPr>
        <w:t xml:space="preserve">i bomo med skupinami prehajali. </w:t>
      </w:r>
    </w:p>
    <w:p w:rsidR="002B139D" w:rsidRDefault="002B139D" w:rsidP="005F37E0">
      <w:pPr>
        <w:numPr>
          <w:ilvl w:val="0"/>
          <w:numId w:val="3"/>
        </w:numPr>
        <w:spacing w:line="390" w:lineRule="atLeast"/>
        <w:ind w:left="0"/>
        <w:jc w:val="both"/>
        <w:textAlignment w:val="baseline"/>
        <w:rPr>
          <w:rFonts w:ascii="Helvetica" w:hAnsi="Helvetica" w:cs="Helvetica"/>
          <w:color w:val="000000"/>
          <w:sz w:val="20"/>
          <w:szCs w:val="20"/>
        </w:rPr>
      </w:pPr>
      <w:r>
        <w:rPr>
          <w:rFonts w:ascii="Helvetica" w:hAnsi="Helvetica" w:cs="Helvetica"/>
          <w:color w:val="000000"/>
          <w:sz w:val="20"/>
          <w:szCs w:val="20"/>
        </w:rPr>
        <w:t xml:space="preserve">Učenci bodo </w:t>
      </w:r>
      <w:r w:rsidRPr="002B139D">
        <w:rPr>
          <w:rFonts w:ascii="Helvetica" w:hAnsi="Helvetica" w:cs="Helvetica"/>
          <w:b/>
          <w:color w:val="000000"/>
          <w:sz w:val="20"/>
          <w:szCs w:val="20"/>
        </w:rPr>
        <w:t>urnike prejeli po e-pošti</w:t>
      </w:r>
      <w:r>
        <w:rPr>
          <w:rFonts w:ascii="Helvetica" w:hAnsi="Helvetica" w:cs="Helvetica"/>
          <w:color w:val="000000"/>
          <w:sz w:val="20"/>
          <w:szCs w:val="20"/>
        </w:rPr>
        <w:t xml:space="preserve">. Pouk bo vsak dan potekal </w:t>
      </w:r>
      <w:r w:rsidRPr="002B139D">
        <w:rPr>
          <w:rFonts w:ascii="Helvetica" w:hAnsi="Helvetica" w:cs="Helvetica"/>
          <w:b/>
          <w:color w:val="000000"/>
          <w:sz w:val="20"/>
          <w:szCs w:val="20"/>
        </w:rPr>
        <w:t>od 9.00 do 14.00</w:t>
      </w:r>
      <w:r>
        <w:rPr>
          <w:rFonts w:ascii="Helvetica" w:hAnsi="Helvetica" w:cs="Helvetica"/>
          <w:color w:val="000000"/>
          <w:sz w:val="20"/>
          <w:szCs w:val="20"/>
        </w:rPr>
        <w:t xml:space="preserve">, ko bo </w:t>
      </w:r>
      <w:r w:rsidRPr="002B139D">
        <w:rPr>
          <w:rFonts w:ascii="Helvetica" w:hAnsi="Helvetica" w:cs="Helvetica"/>
          <w:b/>
          <w:color w:val="000000"/>
          <w:sz w:val="20"/>
          <w:szCs w:val="20"/>
        </w:rPr>
        <w:t>kosilo</w:t>
      </w:r>
      <w:r>
        <w:rPr>
          <w:rFonts w:ascii="Helvetica" w:hAnsi="Helvetica" w:cs="Helvetica"/>
          <w:color w:val="000000"/>
          <w:sz w:val="20"/>
          <w:szCs w:val="20"/>
        </w:rPr>
        <w:t xml:space="preserve">. </w:t>
      </w:r>
    </w:p>
    <w:p w:rsidR="00DB14DE" w:rsidRDefault="002B139D" w:rsidP="005F37E0">
      <w:pPr>
        <w:numPr>
          <w:ilvl w:val="0"/>
          <w:numId w:val="3"/>
        </w:numPr>
        <w:spacing w:line="390" w:lineRule="atLeast"/>
        <w:ind w:left="0"/>
        <w:jc w:val="both"/>
        <w:textAlignment w:val="baseline"/>
        <w:rPr>
          <w:rFonts w:ascii="Helvetica" w:hAnsi="Helvetica" w:cs="Helvetica"/>
          <w:color w:val="000000"/>
          <w:sz w:val="20"/>
          <w:szCs w:val="20"/>
        </w:rPr>
      </w:pPr>
      <w:r>
        <w:rPr>
          <w:rFonts w:ascii="Helvetica" w:hAnsi="Helvetica" w:cs="Helvetica"/>
          <w:color w:val="000000"/>
          <w:sz w:val="20"/>
          <w:szCs w:val="20"/>
        </w:rPr>
        <w:t xml:space="preserve">V ponedeljek, 25. 5., učenci prinesejo </w:t>
      </w:r>
      <w:r w:rsidRPr="002B139D">
        <w:rPr>
          <w:rFonts w:ascii="Helvetica" w:hAnsi="Helvetica" w:cs="Helvetica"/>
          <w:b/>
          <w:color w:val="000000"/>
          <w:sz w:val="20"/>
          <w:szCs w:val="20"/>
        </w:rPr>
        <w:t>s seboj le zvezke in peresnice s pisalnim priborom</w:t>
      </w:r>
      <w:r>
        <w:rPr>
          <w:rFonts w:ascii="Helvetica" w:hAnsi="Helvetica" w:cs="Helvetica"/>
          <w:color w:val="000000"/>
          <w:sz w:val="20"/>
          <w:szCs w:val="20"/>
        </w:rPr>
        <w:t xml:space="preserve">. Učbenike in ostale potrebščine pustijo doma. V peresnici naj bodo vse potrebščine, ki jih potrebujejo, saj si jih ne bodo mogli izposojati. </w:t>
      </w:r>
    </w:p>
    <w:p w:rsidR="00DB14DE" w:rsidRPr="005F37E0" w:rsidRDefault="005F37E0" w:rsidP="005F37E0">
      <w:pPr>
        <w:numPr>
          <w:ilvl w:val="0"/>
          <w:numId w:val="4"/>
        </w:numPr>
        <w:spacing w:line="390" w:lineRule="atLeast"/>
        <w:ind w:left="0"/>
        <w:jc w:val="both"/>
        <w:textAlignment w:val="baseline"/>
        <w:rPr>
          <w:rFonts w:ascii="Helvetica" w:hAnsi="Helvetica" w:cs="Helvetica"/>
          <w:color w:val="000000"/>
          <w:sz w:val="20"/>
          <w:szCs w:val="20"/>
        </w:rPr>
      </w:pPr>
      <w:r w:rsidRPr="005F37E0">
        <w:rPr>
          <w:rFonts w:ascii="Helvetica" w:hAnsi="Helvetica" w:cs="Helvetica"/>
          <w:color w:val="000000"/>
          <w:sz w:val="20"/>
          <w:szCs w:val="20"/>
        </w:rPr>
        <w:t xml:space="preserve">Doma se z otroki še </w:t>
      </w:r>
      <w:r w:rsidR="00DB14DE" w:rsidRPr="005F37E0">
        <w:rPr>
          <w:rFonts w:ascii="Helvetica" w:hAnsi="Helvetica" w:cs="Helvetica"/>
          <w:color w:val="000000"/>
          <w:sz w:val="20"/>
          <w:szCs w:val="20"/>
        </w:rPr>
        <w:t>enkrat pogovorite o pomenu ohranjanja varnostne razdalje, umivanja rok, higiene kašlja in doslednega upoštevanja navodil učiteljev.</w:t>
      </w:r>
    </w:p>
    <w:p w:rsidR="005F37E0" w:rsidRPr="005F37E0" w:rsidRDefault="00DB14DE" w:rsidP="005F37E0">
      <w:pPr>
        <w:numPr>
          <w:ilvl w:val="0"/>
          <w:numId w:val="4"/>
        </w:numPr>
        <w:shd w:val="clear" w:color="auto" w:fill="FFFFFF"/>
        <w:spacing w:line="390" w:lineRule="atLeast"/>
        <w:ind w:left="0"/>
        <w:jc w:val="both"/>
        <w:textAlignment w:val="baseline"/>
        <w:rPr>
          <w:rFonts w:ascii="Helvetica" w:hAnsi="Helvetica" w:cs="Helvetica"/>
          <w:color w:val="666666"/>
          <w:sz w:val="20"/>
          <w:szCs w:val="20"/>
        </w:rPr>
      </w:pPr>
      <w:r w:rsidRPr="005F37E0">
        <w:rPr>
          <w:rFonts w:ascii="Helvetica" w:hAnsi="Helvetica" w:cs="Helvetica"/>
          <w:color w:val="000000"/>
          <w:sz w:val="20"/>
          <w:szCs w:val="20"/>
        </w:rPr>
        <w:t xml:space="preserve">V primeru, da izjave, ki jo otrok potrebuje ob vstopu v šolo, </w:t>
      </w:r>
      <w:r w:rsidR="005F37E0" w:rsidRPr="005F37E0">
        <w:rPr>
          <w:rFonts w:ascii="Helvetica" w:hAnsi="Helvetica" w:cs="Helvetica"/>
          <w:color w:val="000000"/>
          <w:sz w:val="20"/>
          <w:szCs w:val="20"/>
        </w:rPr>
        <w:t>še niste poslali razredničarkama</w:t>
      </w:r>
      <w:r w:rsidRPr="005F37E0">
        <w:rPr>
          <w:rFonts w:ascii="Helvetica" w:hAnsi="Helvetica" w:cs="Helvetica"/>
          <w:color w:val="000000"/>
          <w:sz w:val="20"/>
          <w:szCs w:val="20"/>
        </w:rPr>
        <w:t xml:space="preserve">, </w:t>
      </w:r>
      <w:r w:rsidR="005F37E0" w:rsidRPr="005F37E0">
        <w:rPr>
          <w:rFonts w:ascii="Helvetica" w:hAnsi="Helvetica" w:cs="Helvetica"/>
          <w:color w:val="000000"/>
          <w:sz w:val="20"/>
          <w:szCs w:val="20"/>
        </w:rPr>
        <w:t>naj jo ima vaš otr</w:t>
      </w:r>
      <w:r w:rsidR="0006744E">
        <w:rPr>
          <w:rFonts w:ascii="Helvetica" w:hAnsi="Helvetica" w:cs="Helvetica"/>
          <w:color w:val="000000"/>
          <w:sz w:val="20"/>
          <w:szCs w:val="20"/>
        </w:rPr>
        <w:t>ok s seboj</w:t>
      </w:r>
      <w:r w:rsidR="005F37E0" w:rsidRPr="005F37E0">
        <w:rPr>
          <w:rFonts w:ascii="Helvetica" w:hAnsi="Helvetica" w:cs="Helvetica"/>
          <w:color w:val="000000"/>
          <w:sz w:val="20"/>
          <w:szCs w:val="20"/>
        </w:rPr>
        <w:t xml:space="preserve">. </w:t>
      </w:r>
    </w:p>
    <w:p w:rsidR="005F37E0" w:rsidRDefault="005F37E0" w:rsidP="005F37E0">
      <w:pPr>
        <w:shd w:val="clear" w:color="auto" w:fill="FFFFFF"/>
        <w:spacing w:line="390" w:lineRule="atLeast"/>
        <w:jc w:val="both"/>
        <w:textAlignment w:val="baseline"/>
        <w:rPr>
          <w:rFonts w:ascii="Helvetica" w:hAnsi="Helvetica" w:cs="Helvetica"/>
          <w:color w:val="000000"/>
          <w:sz w:val="20"/>
          <w:szCs w:val="20"/>
        </w:rPr>
      </w:pPr>
    </w:p>
    <w:p w:rsidR="005F37E0" w:rsidRDefault="005F37E0" w:rsidP="005F37E0">
      <w:pPr>
        <w:shd w:val="clear" w:color="auto" w:fill="FFFFFF"/>
        <w:spacing w:line="390" w:lineRule="atLeast"/>
        <w:jc w:val="both"/>
        <w:textAlignment w:val="baseline"/>
        <w:rPr>
          <w:rFonts w:ascii="Helvetica" w:hAnsi="Helvetica" w:cs="Helvetica"/>
          <w:color w:val="000000"/>
          <w:sz w:val="20"/>
          <w:szCs w:val="20"/>
        </w:rPr>
      </w:pPr>
      <w:r>
        <w:rPr>
          <w:rFonts w:ascii="Helvetica" w:hAnsi="Helvetica" w:cs="Helvetica"/>
          <w:color w:val="000000"/>
          <w:sz w:val="20"/>
          <w:szCs w:val="20"/>
        </w:rPr>
        <w:t>Vsi na šoli se bomo po svojih najboljših močeh trudili, da se bodo otroci kljub določenim omejitvam počutili varno in prijetno. Za podporo in razumevanje pa se že vnaprej zahvaljujemo vam, starši. Bodimo si v podporo in ostanimo povezani.</w:t>
      </w:r>
    </w:p>
    <w:p w:rsidR="005F37E0" w:rsidRDefault="005F37E0" w:rsidP="005F37E0">
      <w:pPr>
        <w:shd w:val="clear" w:color="auto" w:fill="FFFFFF"/>
        <w:spacing w:line="390" w:lineRule="atLeast"/>
        <w:textAlignment w:val="baseline"/>
        <w:rPr>
          <w:rFonts w:ascii="Helvetica" w:hAnsi="Helvetica" w:cs="Helvetica"/>
          <w:color w:val="000000"/>
          <w:sz w:val="20"/>
          <w:szCs w:val="20"/>
        </w:rPr>
      </w:pPr>
    </w:p>
    <w:p w:rsidR="005F37E0" w:rsidRDefault="0038110A" w:rsidP="005F37E0">
      <w:pPr>
        <w:shd w:val="clear" w:color="auto" w:fill="FFFFFF"/>
        <w:spacing w:line="390" w:lineRule="atLeast"/>
        <w:textAlignment w:val="baseline"/>
        <w:rPr>
          <w:rFonts w:ascii="Helvetica" w:hAnsi="Helvetica" w:cs="Helvetica"/>
          <w:color w:val="000000"/>
          <w:sz w:val="20"/>
          <w:szCs w:val="20"/>
        </w:rPr>
      </w:pPr>
      <w:r>
        <w:rPr>
          <w:rFonts w:ascii="Helvetica" w:hAnsi="Helvetica" w:cs="Helvetica"/>
          <w:color w:val="000000"/>
          <w:sz w:val="20"/>
          <w:szCs w:val="20"/>
        </w:rPr>
        <w:t>V Ljubljani, 22. 5. 2020</w:t>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bookmarkStart w:id="0" w:name="_GoBack"/>
      <w:bookmarkEnd w:id="0"/>
      <w:r w:rsidR="005F37E0">
        <w:rPr>
          <w:rFonts w:ascii="Helvetica" w:hAnsi="Helvetica" w:cs="Helvetica"/>
          <w:color w:val="000000"/>
          <w:sz w:val="20"/>
          <w:szCs w:val="20"/>
        </w:rPr>
        <w:t xml:space="preserve">Učitelji in ravnateljica Rebeka </w:t>
      </w:r>
      <w:proofErr w:type="spellStart"/>
      <w:r w:rsidR="005F37E0">
        <w:rPr>
          <w:rFonts w:ascii="Helvetica" w:hAnsi="Helvetica" w:cs="Helvetica"/>
          <w:color w:val="000000"/>
          <w:sz w:val="20"/>
          <w:szCs w:val="20"/>
        </w:rPr>
        <w:t>Velak</w:t>
      </w:r>
      <w:proofErr w:type="spellEnd"/>
    </w:p>
    <w:p w:rsidR="005F37E0" w:rsidRDefault="005F37E0" w:rsidP="005F37E0">
      <w:pPr>
        <w:shd w:val="clear" w:color="auto" w:fill="FFFFFF"/>
        <w:spacing w:line="390" w:lineRule="atLeast"/>
        <w:textAlignment w:val="baseline"/>
        <w:rPr>
          <w:rFonts w:ascii="Helvetica" w:hAnsi="Helvetica" w:cs="Helvetica"/>
          <w:color w:val="666666"/>
          <w:sz w:val="20"/>
          <w:szCs w:val="20"/>
        </w:rPr>
      </w:pPr>
    </w:p>
    <w:p w:rsidR="005F37E0" w:rsidRDefault="005F37E0" w:rsidP="005F37E0">
      <w:pPr>
        <w:shd w:val="clear" w:color="auto" w:fill="FFFFFF"/>
        <w:spacing w:line="390" w:lineRule="atLeast"/>
        <w:textAlignment w:val="baseline"/>
        <w:rPr>
          <w:rFonts w:ascii="Helvetica" w:hAnsi="Helvetica" w:cs="Helvetica"/>
          <w:color w:val="666666"/>
          <w:sz w:val="20"/>
          <w:szCs w:val="20"/>
        </w:rPr>
      </w:pPr>
    </w:p>
    <w:p w:rsidR="005F37E0" w:rsidRDefault="005F37E0" w:rsidP="005F37E0">
      <w:pPr>
        <w:shd w:val="clear" w:color="auto" w:fill="FFFFFF"/>
        <w:spacing w:line="390" w:lineRule="atLeast"/>
        <w:textAlignment w:val="baseline"/>
        <w:rPr>
          <w:rFonts w:ascii="Helvetica" w:hAnsi="Helvetica" w:cs="Helvetica"/>
          <w:color w:val="666666"/>
          <w:sz w:val="20"/>
          <w:szCs w:val="20"/>
        </w:rPr>
      </w:pPr>
    </w:p>
    <w:sectPr w:rsidR="005F37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FE" w:rsidRDefault="00A63CFE">
      <w:r>
        <w:separator/>
      </w:r>
    </w:p>
  </w:endnote>
  <w:endnote w:type="continuationSeparator" w:id="0">
    <w:p w:rsidR="00A63CFE" w:rsidRDefault="00A6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34" w:rsidRDefault="00B65A2A" w:rsidP="00105734">
    <w:pPr>
      <w:pStyle w:val="Noga"/>
      <w:jc w:val="center"/>
    </w:pPr>
    <w:r>
      <w:rPr>
        <w:noProof/>
      </w:rPr>
      <w:drawing>
        <wp:inline distT="0" distB="0" distL="0" distR="0">
          <wp:extent cx="2034264" cy="396000"/>
          <wp:effectExtent l="0" t="0" r="4445"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i-ok(1).jpg"/>
                  <pic:cNvPicPr/>
                </pic:nvPicPr>
                <pic:blipFill>
                  <a:blip r:embed="rId1">
                    <a:extLst>
                      <a:ext uri="{28A0092B-C50C-407E-A947-70E740481C1C}">
                        <a14:useLocalDpi xmlns:a14="http://schemas.microsoft.com/office/drawing/2010/main" val="0"/>
                      </a:ext>
                    </a:extLst>
                  </a:blip>
                  <a:stretch>
                    <a:fillRect/>
                  </a:stretch>
                </pic:blipFill>
                <pic:spPr>
                  <a:xfrm>
                    <a:off x="0" y="0"/>
                    <a:ext cx="2034264" cy="396000"/>
                  </a:xfrm>
                  <a:prstGeom prst="rect">
                    <a:avLst/>
                  </a:prstGeom>
                </pic:spPr>
              </pic:pic>
            </a:graphicData>
          </a:graphic>
        </wp:inline>
      </w:drawing>
    </w:r>
    <w:r w:rsidR="009C483F">
      <w:rPr>
        <w:noProof/>
      </w:rPr>
      <w:drawing>
        <wp:inline distT="0" distB="0" distL="0" distR="0">
          <wp:extent cx="833373" cy="540000"/>
          <wp:effectExtent l="0" t="0" r="508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esco clanica.jpg"/>
                  <pic:cNvPicPr/>
                </pic:nvPicPr>
                <pic:blipFill>
                  <a:blip r:embed="rId2">
                    <a:extLst>
                      <a:ext uri="{28A0092B-C50C-407E-A947-70E740481C1C}">
                        <a14:useLocalDpi xmlns:a14="http://schemas.microsoft.com/office/drawing/2010/main" val="0"/>
                      </a:ext>
                    </a:extLst>
                  </a:blip>
                  <a:stretch>
                    <a:fillRect/>
                  </a:stretch>
                </pic:blipFill>
                <pic:spPr>
                  <a:xfrm>
                    <a:off x="0" y="0"/>
                    <a:ext cx="833373"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FE" w:rsidRDefault="00A63CFE">
      <w:r>
        <w:separator/>
      </w:r>
    </w:p>
  </w:footnote>
  <w:footnote w:type="continuationSeparator" w:id="0">
    <w:p w:rsidR="00A63CFE" w:rsidRDefault="00A6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B1" w:rsidRDefault="00C109B1">
    <w:pPr>
      <w:pStyle w:val="Glava"/>
    </w:pPr>
    <w:r>
      <w:t xml:space="preserve">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4"/>
      <w:gridCol w:w="4528"/>
    </w:tblGrid>
    <w:tr w:rsidR="00C109B1" w:rsidTr="0062369C">
      <w:trPr>
        <w:trHeight w:hRule="exact" w:val="1134"/>
      </w:trPr>
      <w:tc>
        <w:tcPr>
          <w:tcW w:w="4606" w:type="dxa"/>
        </w:tcPr>
        <w:p w:rsidR="00C109B1" w:rsidRDefault="00105734">
          <w:pPr>
            <w:pStyle w:val="Glava"/>
          </w:pPr>
          <w:r>
            <w:rPr>
              <w:noProof/>
            </w:rPr>
            <w:drawing>
              <wp:inline distT="0" distB="0" distL="0" distR="0">
                <wp:extent cx="2032000" cy="546100"/>
                <wp:effectExtent l="0" t="0" r="6350" b="635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546100"/>
                        </a:xfrm>
                        <a:prstGeom prst="rect">
                          <a:avLst/>
                        </a:prstGeom>
                        <a:noFill/>
                        <a:ln>
                          <a:noFill/>
                        </a:ln>
                      </pic:spPr>
                    </pic:pic>
                  </a:graphicData>
                </a:graphic>
              </wp:inline>
            </w:drawing>
          </w:r>
        </w:p>
      </w:tc>
      <w:tc>
        <w:tcPr>
          <w:tcW w:w="4606" w:type="dxa"/>
        </w:tcPr>
        <w:p w:rsidR="00C109B1" w:rsidRPr="002B68F2" w:rsidRDefault="0062369C" w:rsidP="00C109B1">
          <w:pPr>
            <w:pStyle w:val="Glava"/>
            <w:rPr>
              <w:rFonts w:ascii="Comic Sans MS" w:hAnsi="Comic Sans MS"/>
              <w:sz w:val="20"/>
              <w:szCs w:val="20"/>
            </w:rPr>
          </w:pPr>
          <w:r>
            <w:rPr>
              <w:rFonts w:ascii="Comic Sans MS" w:hAnsi="Comic Sans MS"/>
              <w:sz w:val="20"/>
              <w:szCs w:val="20"/>
            </w:rPr>
            <w:t>Tel.</w:t>
          </w:r>
          <w:r w:rsidR="00C109B1" w:rsidRPr="002B68F2">
            <w:rPr>
              <w:rFonts w:ascii="Comic Sans MS" w:hAnsi="Comic Sans MS"/>
              <w:sz w:val="20"/>
              <w:szCs w:val="20"/>
            </w:rPr>
            <w:t xml:space="preserve">: </w:t>
          </w:r>
          <w:r w:rsidR="001C5740">
            <w:rPr>
              <w:rFonts w:ascii="Comic Sans MS" w:hAnsi="Comic Sans MS"/>
              <w:sz w:val="20"/>
              <w:szCs w:val="20"/>
            </w:rPr>
            <w:t xml:space="preserve"> </w:t>
          </w:r>
          <w:r w:rsidR="00C109B1" w:rsidRPr="002B68F2">
            <w:rPr>
              <w:rFonts w:ascii="Comic Sans MS" w:hAnsi="Comic Sans MS"/>
              <w:sz w:val="20"/>
              <w:szCs w:val="20"/>
            </w:rPr>
            <w:t>5008 170</w:t>
          </w:r>
        </w:p>
        <w:p w:rsidR="00C109B1" w:rsidRPr="002B68F2" w:rsidRDefault="0062369C" w:rsidP="00C109B1">
          <w:pPr>
            <w:pStyle w:val="Glava"/>
            <w:rPr>
              <w:rFonts w:ascii="Comic Sans MS" w:hAnsi="Comic Sans MS"/>
              <w:sz w:val="20"/>
              <w:szCs w:val="20"/>
            </w:rPr>
          </w:pPr>
          <w:r>
            <w:rPr>
              <w:rFonts w:ascii="Comic Sans MS" w:hAnsi="Comic Sans MS"/>
              <w:sz w:val="20"/>
              <w:szCs w:val="20"/>
            </w:rPr>
            <w:t>Faks</w:t>
          </w:r>
          <w:r w:rsidR="00C109B1" w:rsidRPr="002B68F2">
            <w:rPr>
              <w:rFonts w:ascii="Comic Sans MS" w:hAnsi="Comic Sans MS"/>
              <w:sz w:val="20"/>
              <w:szCs w:val="20"/>
            </w:rPr>
            <w:t>: 5008 180</w:t>
          </w:r>
        </w:p>
        <w:p w:rsidR="00C109B1" w:rsidRDefault="00C109B1" w:rsidP="00C109B1">
          <w:pPr>
            <w:pStyle w:val="Glava"/>
            <w:rPr>
              <w:rFonts w:ascii="Comic Sans MS" w:hAnsi="Comic Sans MS"/>
              <w:sz w:val="20"/>
              <w:szCs w:val="20"/>
            </w:rPr>
          </w:pPr>
          <w:r w:rsidRPr="002B68F2">
            <w:rPr>
              <w:rFonts w:ascii="Comic Sans MS" w:hAnsi="Comic Sans MS"/>
              <w:sz w:val="20"/>
              <w:szCs w:val="20"/>
            </w:rPr>
            <w:t xml:space="preserve">E-pošta: </w:t>
          </w:r>
          <w:hyperlink r:id="rId2" w:history="1">
            <w:r w:rsidR="002B68F2" w:rsidRPr="0098217F">
              <w:rPr>
                <w:rStyle w:val="Hiperpovezava"/>
                <w:rFonts w:ascii="Comic Sans MS" w:hAnsi="Comic Sans MS"/>
                <w:sz w:val="20"/>
                <w:szCs w:val="20"/>
              </w:rPr>
              <w:t>tajnistvo.osljhs@guest.arnes.si</w:t>
            </w:r>
          </w:hyperlink>
        </w:p>
        <w:p w:rsidR="002B68F2" w:rsidRPr="002B68F2" w:rsidRDefault="002B68F2" w:rsidP="00C109B1">
          <w:pPr>
            <w:pStyle w:val="Glava"/>
            <w:rPr>
              <w:rFonts w:ascii="Comic Sans MS" w:hAnsi="Comic Sans MS"/>
              <w:sz w:val="20"/>
              <w:szCs w:val="20"/>
            </w:rPr>
          </w:pPr>
        </w:p>
      </w:tc>
    </w:tr>
  </w:tbl>
  <w:p w:rsidR="00C109B1" w:rsidRDefault="00C109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36FB"/>
    <w:multiLevelType w:val="multilevel"/>
    <w:tmpl w:val="FE20B12C"/>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1" w15:restartNumberingAfterBreak="0">
    <w:nsid w:val="392F6EEC"/>
    <w:multiLevelType w:val="multilevel"/>
    <w:tmpl w:val="4928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AB17CC"/>
    <w:multiLevelType w:val="hybridMultilevel"/>
    <w:tmpl w:val="FDDEB5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73"/>
    <w:rsid w:val="0006744E"/>
    <w:rsid w:val="000E7C44"/>
    <w:rsid w:val="00105734"/>
    <w:rsid w:val="0018383F"/>
    <w:rsid w:val="001A4FBD"/>
    <w:rsid w:val="001C5740"/>
    <w:rsid w:val="00203E97"/>
    <w:rsid w:val="00273845"/>
    <w:rsid w:val="002B139D"/>
    <w:rsid w:val="002B68F2"/>
    <w:rsid w:val="002E1A6A"/>
    <w:rsid w:val="00345086"/>
    <w:rsid w:val="0038110A"/>
    <w:rsid w:val="00397D96"/>
    <w:rsid w:val="00475080"/>
    <w:rsid w:val="004E4235"/>
    <w:rsid w:val="00500BD3"/>
    <w:rsid w:val="00513AEC"/>
    <w:rsid w:val="00593054"/>
    <w:rsid w:val="00595673"/>
    <w:rsid w:val="005E7731"/>
    <w:rsid w:val="005F37E0"/>
    <w:rsid w:val="005F72BE"/>
    <w:rsid w:val="0062369C"/>
    <w:rsid w:val="00625AAA"/>
    <w:rsid w:val="00760A88"/>
    <w:rsid w:val="007F0A09"/>
    <w:rsid w:val="00823168"/>
    <w:rsid w:val="008E41D2"/>
    <w:rsid w:val="009376B9"/>
    <w:rsid w:val="00946A3C"/>
    <w:rsid w:val="009A5857"/>
    <w:rsid w:val="009C483F"/>
    <w:rsid w:val="00A200E2"/>
    <w:rsid w:val="00A45D20"/>
    <w:rsid w:val="00A63CFE"/>
    <w:rsid w:val="00A82A8E"/>
    <w:rsid w:val="00AC6D3A"/>
    <w:rsid w:val="00B20B05"/>
    <w:rsid w:val="00B348F7"/>
    <w:rsid w:val="00B63DF5"/>
    <w:rsid w:val="00B65A2A"/>
    <w:rsid w:val="00B721E3"/>
    <w:rsid w:val="00B803A8"/>
    <w:rsid w:val="00B900A7"/>
    <w:rsid w:val="00BA0E97"/>
    <w:rsid w:val="00BF6101"/>
    <w:rsid w:val="00C109B1"/>
    <w:rsid w:val="00C7312B"/>
    <w:rsid w:val="00CC7A60"/>
    <w:rsid w:val="00D1012D"/>
    <w:rsid w:val="00D917CD"/>
    <w:rsid w:val="00DB14DE"/>
    <w:rsid w:val="00E10719"/>
    <w:rsid w:val="00E52C06"/>
    <w:rsid w:val="00E53E88"/>
    <w:rsid w:val="00E73F4C"/>
    <w:rsid w:val="00EE29C2"/>
    <w:rsid w:val="00EF539C"/>
    <w:rsid w:val="00F113BB"/>
    <w:rsid w:val="00F325BE"/>
    <w:rsid w:val="00F87A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7E2DA"/>
  <w15:docId w15:val="{F64CD963-33F2-456B-9280-1F8F7012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109B1"/>
    <w:pPr>
      <w:tabs>
        <w:tab w:val="center" w:pos="4536"/>
        <w:tab w:val="right" w:pos="9072"/>
      </w:tabs>
    </w:pPr>
  </w:style>
  <w:style w:type="paragraph" w:styleId="Noga">
    <w:name w:val="footer"/>
    <w:basedOn w:val="Navaden"/>
    <w:rsid w:val="00C109B1"/>
    <w:pPr>
      <w:tabs>
        <w:tab w:val="center" w:pos="4536"/>
        <w:tab w:val="right" w:pos="9072"/>
      </w:tabs>
    </w:pPr>
  </w:style>
  <w:style w:type="table" w:styleId="Tabelamrea">
    <w:name w:val="Table Grid"/>
    <w:basedOn w:val="Navadnatabela"/>
    <w:rsid w:val="00C1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B68F2"/>
    <w:rPr>
      <w:color w:val="0000FF"/>
      <w:u w:val="single"/>
    </w:rPr>
  </w:style>
  <w:style w:type="paragraph" w:styleId="Besedilooblaka">
    <w:name w:val="Balloon Text"/>
    <w:basedOn w:val="Navaden"/>
    <w:link w:val="BesedilooblakaZnak"/>
    <w:rsid w:val="007F0A09"/>
    <w:rPr>
      <w:rFonts w:ascii="Tahoma" w:hAnsi="Tahoma" w:cs="Tahoma"/>
      <w:sz w:val="16"/>
      <w:szCs w:val="16"/>
    </w:rPr>
  </w:style>
  <w:style w:type="character" w:customStyle="1" w:styleId="BesedilooblakaZnak">
    <w:name w:val="Besedilo oblačka Znak"/>
    <w:basedOn w:val="Privzetapisavaodstavka"/>
    <w:link w:val="Besedilooblaka"/>
    <w:rsid w:val="007F0A09"/>
    <w:rPr>
      <w:rFonts w:ascii="Tahoma" w:hAnsi="Tahoma" w:cs="Tahoma"/>
      <w:sz w:val="16"/>
      <w:szCs w:val="16"/>
    </w:rPr>
  </w:style>
  <w:style w:type="paragraph" w:styleId="Navadensplet">
    <w:name w:val="Normal (Web)"/>
    <w:basedOn w:val="Navaden"/>
    <w:uiPriority w:val="99"/>
    <w:semiHidden/>
    <w:unhideWhenUsed/>
    <w:rsid w:val="00DB14DE"/>
    <w:pPr>
      <w:spacing w:before="100" w:beforeAutospacing="1" w:after="100" w:afterAutospacing="1"/>
    </w:pPr>
  </w:style>
  <w:style w:type="character" w:styleId="Krepko">
    <w:name w:val="Strong"/>
    <w:basedOn w:val="Privzetapisavaodstavka"/>
    <w:uiPriority w:val="22"/>
    <w:qFormat/>
    <w:rsid w:val="00DB1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3562">
      <w:bodyDiv w:val="1"/>
      <w:marLeft w:val="0"/>
      <w:marRight w:val="0"/>
      <w:marTop w:val="0"/>
      <w:marBottom w:val="0"/>
      <w:divBdr>
        <w:top w:val="none" w:sz="0" w:space="0" w:color="auto"/>
        <w:left w:val="none" w:sz="0" w:space="0" w:color="auto"/>
        <w:bottom w:val="none" w:sz="0" w:space="0" w:color="auto"/>
        <w:right w:val="none" w:sz="0" w:space="0" w:color="auto"/>
      </w:divBdr>
    </w:div>
    <w:div w:id="10815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tajnistvo.osljhs@guest.arne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atelj\Desktop\Pismo-nova%20verz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Pismo-nova verzija</Template>
  <TotalTime>15</TotalTime>
  <Pages>1</Pages>
  <Words>303</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2032</CharactersWithSpaces>
  <SharedDoc>false</SharedDoc>
  <HLinks>
    <vt:vector size="6" baseType="variant">
      <vt:variant>
        <vt:i4>6094973</vt:i4>
      </vt:variant>
      <vt:variant>
        <vt:i4>3</vt:i4>
      </vt:variant>
      <vt:variant>
        <vt:i4>0</vt:i4>
      </vt:variant>
      <vt:variant>
        <vt:i4>5</vt:i4>
      </vt:variant>
      <vt:variant>
        <vt:lpwstr>mailto:tajnistvo.osljhs@guest.arnes.si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 Velak</dc:creator>
  <cp:lastModifiedBy>Uporabnik</cp:lastModifiedBy>
  <cp:revision>4</cp:revision>
  <cp:lastPrinted>2018-02-26T08:48:00Z</cp:lastPrinted>
  <dcterms:created xsi:type="dcterms:W3CDTF">2020-05-21T08:35:00Z</dcterms:created>
  <dcterms:modified xsi:type="dcterms:W3CDTF">2020-05-21T09:04:00Z</dcterms:modified>
</cp:coreProperties>
</file>